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so" ContentType="application/octet-stream"/>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1" w:name="X0d35a422f481e957bd86f7c01b33e9c028080b7"/>
    <w:tbl>
      <w:tblPr>
        <w:tblStyle w:val="FigureTable"/>
        <w:tblW w:type="auto" w:w="0"/>
        <w:tblLook w:firstRow="0" w:lastRow="0" w:firstColumn="0" w:lastColumn="0"/>
        <w:jc w:val="center"/>
      </w:tblPr>
      <w:tblGrid>
        <w:gridCol w:w="7920"/>
      </w:tblGrid>
      <w:tr>
        <w:tc>
          <w:tcPr/>
          <w:p>
            <w:pPr>
              <w:pStyle w:val="Compact"/>
              <w:jc w:val="center"/>
            </w:pPr>
            <w:bookmarkStart w:id="23" w:name="fs-idp86676592"/>
            <w:r>
              <w:t xml:space="preserve"> </w:t>
            </w:r>
            <w:r>
              <w:drawing>
                <wp:inline>
                  <wp:extent cx="5943600" cy="2971800"/>
                  <wp:effectExtent b="0" l="0" r="0" t="0"/>
                  <wp:docPr descr="A photo is shown of the Crab Nebula." title="" id="21" name="Picture"/>
                  <a:graphic>
                    <a:graphicData uri="http://schemas.openxmlformats.org/drawingml/2006/picture">
                      <pic:pic>
                        <pic:nvPicPr>
                          <pic:cNvPr descr="../resources/244b8e935d5dd4701771bb2777f6bdb6b19e36bb" id="22" name="Picture"/>
                          <pic:cNvPicPr>
                            <a:picLocks noChangeArrowheads="1" noChangeAspect="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bookmarkEnd w:id="23"/>
          </w:p>
        </w:tc>
      </w:tr>
    </w:tbl>
    <w:p>
      <w:pPr>
        <w:pStyle w:val="TextBody"/>
      </w:pPr>
      <w:r>
        <w:t xml:space="preserve">Figure</w:t>
      </w:r>
      <w:r>
        <w:t xml:space="preserve"> </w:t>
      </w:r>
      <w:r>
        <w:t xml:space="preserve"> </w:t>
      </w:r>
      <w:r>
        <w:t xml:space="preserve">6.1</w:t>
      </w:r>
      <w:r>
        <w:t xml:space="preserve"> </w:t>
      </w:r>
      <w:r>
        <w:t xml:space="preserve"> </w:t>
      </w:r>
      <w:r>
        <w:t xml:space="preserve"> </w:t>
      </w:r>
      <w:r>
        <w:t xml:space="preserve">The Crab Nebula consists of remnants of a supernova (the explosion of a star). NASA’s Hubble Space Telescope produced this composite image. Measurements of the emitted light wavelengths enabled astronomers to identify the elements in the nebula, determining that it contains specific ions including S</w:t>
      </w:r>
      <w:r>
        <w:rPr>
          <w:vertAlign w:val="superscript"/>
        </w:rPr>
        <w:t xml:space="preserve">+</w:t>
      </w:r>
      <w:r>
        <w:t xml:space="preserve"> </w:t>
      </w:r>
      <w:r>
        <w:t xml:space="preserve">(green filaments) and O</w:t>
      </w:r>
      <w:r>
        <w:rPr>
          <w:vertAlign w:val="superscript"/>
        </w:rPr>
        <w:t xml:space="preserve">2+</w:t>
      </w:r>
      <w:r>
        <w:t xml:space="preserve"> </w:t>
      </w:r>
      <w:r>
        <w:t xml:space="preserve">(red filaments). (credit: modification of work by NASA and ESA)</w:t>
      </w:r>
    </w:p>
    <w:bookmarkStart w:id="29" w:name="chapter-outline"/>
    <w:p>
      <w:pPr>
        <w:pStyle w:val="Heading3"/>
      </w:pPr>
      <w:r>
        <w:t xml:space="preserve">Chapter Outline</w:t>
      </w:r>
    </w:p>
    <w:p>
      <w:pPr>
        <w:pStyle w:val="FirstParagraph"/>
      </w:pPr>
      <w:hyperlink r:id="rId24">
        <w:r>
          <w:rPr>
            <w:rStyle w:val="InternetLink"/>
          </w:rPr>
          <w:t xml:space="preserve">6.1</w:t>
        </w:r>
        <w:r>
          <w:rPr>
            <w:rStyle w:val="InternetLink"/>
          </w:rPr>
          <w:t xml:space="preserve"> </w:t>
        </w:r>
        <w:r>
          <w:rPr>
            <w:rStyle w:val="InternetLink"/>
          </w:rPr>
          <w:t xml:space="preserve"> </w:t>
        </w:r>
        <w:r>
          <w:rPr>
            <w:rStyle w:val="InternetLink"/>
          </w:rPr>
          <w:t xml:space="preserve"> </w:t>
        </w:r>
        <w:r>
          <w:rPr>
            <w:rStyle w:val="InternetLink"/>
          </w:rPr>
          <w:t xml:space="preserve">Electromagnetic Energy</w:t>
        </w:r>
      </w:hyperlink>
    </w:p>
    <w:p>
      <w:pPr>
        <w:pStyle w:val="TextBody"/>
      </w:pPr>
      <w:hyperlink r:id="rId25">
        <w:r>
          <w:rPr>
            <w:rStyle w:val="InternetLink"/>
          </w:rPr>
          <w:t xml:space="preserve">6.2</w:t>
        </w:r>
        <w:r>
          <w:rPr>
            <w:rStyle w:val="InternetLink"/>
          </w:rPr>
          <w:t xml:space="preserve"> </w:t>
        </w:r>
        <w:r>
          <w:rPr>
            <w:rStyle w:val="InternetLink"/>
          </w:rPr>
          <w:t xml:space="preserve"> </w:t>
        </w:r>
        <w:r>
          <w:rPr>
            <w:rStyle w:val="InternetLink"/>
          </w:rPr>
          <w:t xml:space="preserve"> </w:t>
        </w:r>
        <w:r>
          <w:rPr>
            <w:rStyle w:val="InternetLink"/>
          </w:rPr>
          <w:t xml:space="preserve">The Bohr Model</w:t>
        </w:r>
      </w:hyperlink>
    </w:p>
    <w:p>
      <w:pPr>
        <w:pStyle w:val="TextBody"/>
      </w:pPr>
      <w:hyperlink r:id="rId26">
        <w:r>
          <w:rPr>
            <w:rStyle w:val="InternetLink"/>
          </w:rPr>
          <w:t xml:space="preserve">6.3</w:t>
        </w:r>
        <w:r>
          <w:rPr>
            <w:rStyle w:val="InternetLink"/>
          </w:rPr>
          <w:t xml:space="preserve"> </w:t>
        </w:r>
        <w:r>
          <w:rPr>
            <w:rStyle w:val="InternetLink"/>
          </w:rPr>
          <w:t xml:space="preserve"> </w:t>
        </w:r>
        <w:r>
          <w:rPr>
            <w:rStyle w:val="InternetLink"/>
          </w:rPr>
          <w:t xml:space="preserve"> </w:t>
        </w:r>
        <w:r>
          <w:rPr>
            <w:rStyle w:val="InternetLink"/>
          </w:rPr>
          <w:t xml:space="preserve">Development of Quantum Theory</w:t>
        </w:r>
      </w:hyperlink>
    </w:p>
    <w:p>
      <w:pPr>
        <w:pStyle w:val="TextBody"/>
      </w:pPr>
      <w:hyperlink r:id="rId27">
        <w:r>
          <w:rPr>
            <w:rStyle w:val="InternetLink"/>
          </w:rPr>
          <w:t xml:space="preserve">6.4</w:t>
        </w:r>
        <w:r>
          <w:rPr>
            <w:rStyle w:val="InternetLink"/>
          </w:rPr>
          <w:t xml:space="preserve"> </w:t>
        </w:r>
        <w:r>
          <w:rPr>
            <w:rStyle w:val="InternetLink"/>
          </w:rPr>
          <w:t xml:space="preserve"> </w:t>
        </w:r>
        <w:r>
          <w:rPr>
            <w:rStyle w:val="InternetLink"/>
          </w:rPr>
          <w:t xml:space="preserve"> </w:t>
        </w:r>
        <w:r>
          <w:rPr>
            <w:rStyle w:val="InternetLink"/>
          </w:rPr>
          <w:t xml:space="preserve">Electronic Structure of Atoms (Electron Configurations)</w:t>
        </w:r>
      </w:hyperlink>
    </w:p>
    <w:p>
      <w:pPr>
        <w:pStyle w:val="TextBody"/>
      </w:pPr>
      <w:hyperlink r:id="rId28">
        <w:r>
          <w:rPr>
            <w:rStyle w:val="InternetLink"/>
          </w:rPr>
          <w:t xml:space="preserve">6.5</w:t>
        </w:r>
        <w:r>
          <w:rPr>
            <w:rStyle w:val="InternetLink"/>
          </w:rPr>
          <w:t xml:space="preserve"> </w:t>
        </w:r>
        <w:r>
          <w:rPr>
            <w:rStyle w:val="InternetLink"/>
          </w:rPr>
          <w:t xml:space="preserve"> </w:t>
        </w:r>
        <w:r>
          <w:rPr>
            <w:rStyle w:val="InternetLink"/>
          </w:rPr>
          <w:t xml:space="preserve"> </w:t>
        </w:r>
        <w:r>
          <w:rPr>
            <w:rStyle w:val="InternetLink"/>
          </w:rPr>
          <w:t xml:space="preserve">Periodic Variations in Element Properties</w:t>
        </w:r>
      </w:hyperlink>
    </w:p>
    <w:bookmarkEnd w:id="29"/>
    <w:bookmarkStart w:id="30" w:name="Xc41d556c67da73568cf99ebdaacf60763275834"/>
    <w:p>
      <w:pPr>
        <w:pStyle w:val="Heading2"/>
      </w:pPr>
      <w:r>
        <w:t xml:space="preserve">Introduction</w:t>
      </w:r>
    </w:p>
    <w:p>
      <w:pPr>
        <w:pStyle w:val="FirstParagraph"/>
      </w:pPr>
      <w:r>
        <w:t xml:space="preserve">In 1054, Chinese astronomers recorded the appearance of a “guest star” in the sky, visible even during the day, which then disappeared slowly over the next two years. The sudden appearance was due to a supernova explosion, which was much brighter than the original star. Even though this supernova was observed almost a millennium ago, the remaining Crab Nebula (</w:t>
      </w:r>
      <w:hyperlink w:anchor="CNX_Chem_06_00_CrabNeb">
        <w:r>
          <w:rPr>
            <w:rStyle w:val="InternetLink"/>
          </w:rPr>
          <w:t xml:space="preserve">Figure 6.1</w:t>
        </w:r>
      </w:hyperlink>
      <w:r>
        <w:t xml:space="preserve">) continues to release energy today. It emits not only visible light but also infrared light, X-rays, and other forms of electromagnetic radiation. The nebula emits both continuous spectra (the blue-white glow) and atomic emission spectra (the colored filaments). In this chapter, we will discuss light and other forms of electromagnetic radiation and how they are related to the electronic structure of atoms. We will also see how this radiation can be used to identify elements, even from thousands of light years away.</w:t>
      </w:r>
    </w:p>
    <w:bookmarkEnd w:id="30"/>
    <w:bookmarkEnd w:id="31"/>
    <w:sectPr>
      <w:footerReference r:id="rId9" w:type="default"/>
      <w:footnotePr>
        <w:numFmt w:val="decimal"/>
      </w:footnotePr>
      <w:type w:val="nextPage"/>
      <w:pgSz w:h="15840" w:w="12240"/>
      <w:pgMar w:bottom="1440" w:footer="72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Access for free at </w:t>
    </w:r>
    <w:hyperlink r:id="rId1">
      <w:r>
        <w:rPr>
          <w:rStyle w:val="InternetLink"/>
        </w:rPr>
        <w:t>https://openstax.org</w:t>
      </w:r>
    </w:hyperlink>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4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bidi="" w:eastAsia="ja-JP"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widowControl/>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ＭＳ ゴシック" w:eastAsiaTheme="majorEastAsia" w:hAnsi="Calibri" w:hAnsiTheme="majorHAnsi"/>
      <w:b/>
      <w:bCs/>
      <w:color w:themeColor="accent1" w:val="4F81BD"/>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ＭＳ ゴシック" w:eastAsiaTheme="majorEastAsia" w:hAnsi="Calibri" w:hAnsiTheme="majorHAnsi"/>
      <w:b/>
      <w:bCs/>
      <w:color w:themeColor="accent1" w:val="4F81BD"/>
      <w:sz w:val="28"/>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ＭＳ ゴシック" w:eastAsiaTheme="majorEastAsia" w:hAnsi="Calibri" w:hAnsiTheme="majorHAnsi"/>
      <w:b/>
      <w:bCs/>
      <w:color w:themeColor="accent1" w:val="4F81BD"/>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ＭＳ ゴシック" w:eastAsiaTheme="majorEastAsia" w:hAnsi="Calibri" w:hAnsiTheme="majorHAnsi"/>
      <w:bCs/>
      <w:i/>
      <w:color w:themeColor="accent1" w:val="4F81BD"/>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ＭＳ ゴシック" w:eastAsiaTheme="majorEastAsia" w:hAnsi="Calibri" w:hAnsiTheme="majorHAnsi"/>
      <w:iCs/>
      <w:color w:themeColor="accent1" w:val="4F81BD"/>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ＭＳ ゴシック" w:eastAsiaTheme="majorEastAsia" w:hAnsi="Calibri" w:hAnsiTheme="majorHAnsi"/>
      <w:color w:themeColor="accent1" w:val="4F81BD"/>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ＭＳ ゴシック" w:eastAsiaTheme="majorEastAsia" w:hAnsi="Calibri" w:hAnsiTheme="majorHAnsi"/>
      <w:color w:themeColor="accent1" w:val="4F81BD"/>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ＭＳ ゴシック" w:eastAsiaTheme="majorEastAsia" w:hAnsi="Calibri" w:hAnsiTheme="majorHAnsi"/>
      <w:color w:themeColor="accent1" w:val="4F81BD"/>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ＭＳ ゴシック" w:eastAsiaTheme="majorEastAsia" w:hAnsi="Calibri" w:hAnsiTheme="majorHAnsi"/>
      <w:color w:themeColor="accent1" w:val="4F81BD"/>
    </w:rPr>
  </w:style>
  <w:style w:default="1" w:styleId="DefaultParagraphFont" w:type="character">
    <w:name w:val="Default Paragraph Font"/>
    <w:uiPriority w:val="1"/>
    <w:semiHidden/>
    <w:unhideWhenUsed/>
    <w:qFormat/>
    <w:rPr/>
  </w:style>
  <w:style w:customStyle="1" w:styleId="CaptionChar" w:type="character">
    <w:name w:val="Caption Char"/>
    <w:basedOn w:val="DefaultParagraphFont"/>
    <w:link w:val="Caption"/>
    <w:qFormat/>
    <w:rPr/>
  </w:style>
  <w:style w:customStyle="1" w:styleId="VerbatimChar" w:type="character">
    <w:name w:val="Verbatim Char"/>
    <w:basedOn w:val="CaptionChar"/>
    <w:qFormat/>
    <w:rPr>
      <w:rFonts w:ascii="Consolas" w:hAnsi="Consolas"/>
      <w:sz w:val="22"/>
    </w:rPr>
  </w:style>
  <w:style w:styleId="FootnoteCharacters" w:type="character">
    <w:name w:val="Footnote Characters"/>
    <w:basedOn w:val="CaptionChar"/>
    <w:qFormat/>
    <w:rPr>
      <w:vertAlign w:val="superscript"/>
    </w:rPr>
  </w:style>
  <w:style w:styleId="FootnoteAnchor" w:type="character">
    <w:name w:val="Footnote Anchor"/>
    <w:rPr>
      <w:vertAlign w:val="superscript"/>
    </w:rPr>
  </w:style>
  <w:style w:styleId="InternetLink" w:type="character">
    <w:name w:val="Hyperlink"/>
    <w:basedOn w:val="CaptionChar"/>
    <w:rPr>
      <w:color w:themeColor="accent1" w:val="4F81BD"/>
    </w:rPr>
  </w:style>
  <w:style w:customStyle="1" w:styleId="HeaderChar" w:type="character">
    <w:name w:val="Header Char"/>
    <w:basedOn w:val="DefaultParagraphFont"/>
    <w:link w:val="Header"/>
    <w:qFormat/>
    <w:rsid w:val="00cb1f69"/>
    <w:rPr/>
  </w:style>
  <w:style w:customStyle="1" w:styleId="FooterChar" w:type="character">
    <w:name w:val="Footer Char"/>
    <w:basedOn w:val="DefaultParagraphFont"/>
    <w:link w:val="Footer"/>
    <w:qFormat/>
    <w:rsid w:val="00cb1f69"/>
    <w:rPr/>
  </w:style>
  <w:style w:styleId="UnresolvedMention" w:type="character">
    <w:name w:val="Unresolved Mention"/>
    <w:basedOn w:val="DefaultParagraphFont"/>
    <w:uiPriority w:val="99"/>
    <w:semiHidden/>
    <w:unhideWhenUsed/>
    <w:qFormat/>
    <w:rsid w:val="00cb1f69"/>
    <w:rPr>
      <w:color w:val="605E5C"/>
      <w:shd w:fill="E1DFDD" w:val="clear"/>
    </w:rPr>
  </w:style>
  <w:style w:styleId="EndnoteAnchor" w:type="character">
    <w:name w:val="Endnote Anchor"/>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Arial Unicode MS" w:eastAsia="PingFang SC" w:hAnsi="Liberation Sans"/>
      <w:sz w:val="28"/>
      <w:szCs w:val="28"/>
    </w:rPr>
  </w:style>
  <w:style w:styleId="TextBody" w:type="paragraph">
    <w:name w:val="Body Text"/>
    <w:basedOn w:val="Normal"/>
    <w:qFormat/>
    <w:pPr>
      <w:spacing w:after="180" w:before="180"/>
    </w:pPr>
    <w:rPr/>
  </w:style>
  <w:style w:styleId="List" w:type="paragraph">
    <w:name w:val="List"/>
    <w:basedOn w:val="TextBody"/>
    <w:pPr/>
    <w:rPr>
      <w:rFonts w:cs="Arial Unicode MS"/>
    </w:rPr>
  </w:style>
  <w:style w:styleId="Caption" w:type="paragraph">
    <w:name w:val="Caption"/>
    <w:basedOn w:val="Normal"/>
    <w:qFormat/>
    <w:pPr>
      <w:suppressLineNumbers/>
      <w:spacing w:after="120" w:before="120"/>
    </w:pPr>
    <w:rPr>
      <w:rFonts w:cs="Arial Unicode MS"/>
      <w:i/>
      <w:iCs/>
      <w:sz w:val="24"/>
      <w:szCs w:val="24"/>
    </w:rPr>
  </w:style>
  <w:style w:styleId="Index" w:type="paragraph">
    <w:name w:val="Index"/>
    <w:basedOn w:val="Normal"/>
    <w:qFormat/>
    <w:pPr>
      <w:suppressLineNumbers/>
    </w:pPr>
    <w:rPr>
      <w:rFonts w:cs="Arial Unicode MS"/>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ＭＳ ゴシック" w:eastAsiaTheme="majorEastAsia" w:hAnsi="Calibri" w:hAnsiTheme="majorHAnsi"/>
      <w:b/>
      <w:bCs/>
      <w:color w:themeColor="accent1" w:themeShade="b5" w:val="345A8A"/>
      <w:sz w:val="36"/>
      <w:szCs w:val="36"/>
    </w:rPr>
  </w:style>
  <w:style w:styleId="Subtitle" w:type="paragraph">
    <w:name w:val="Subtitle"/>
    <w:basedOn w:val="Title"/>
    <w:next w:val="TextBody"/>
    <w:qFormat/>
    <w:pPr>
      <w:spacing w:after="240" w:before="240"/>
    </w:pPr>
    <w:rPr>
      <w:sz w:val="30"/>
      <w:szCs w:val="30"/>
    </w:rPr>
  </w:style>
  <w:style w:customStyle="1" w:styleId="Author" w:type="paragraph">
    <w:name w:val="Author"/>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styleId="Caption1" w:type="paragraph">
    <w:name w:val="caption"/>
    <w:basedOn w:val="Normal"/>
    <w:link w:val="CaptionChar"/>
    <w:qFormat/>
    <w:pPr>
      <w:spacing w:after="120" w:before="0"/>
    </w:pPr>
    <w:rPr>
      <w:i/>
    </w:rPr>
  </w:style>
  <w:style w:customStyle="1" w:styleId="TableCaption" w:type="paragraph">
    <w:name w:val="Table Caption"/>
    <w:basedOn w:val="Caption1"/>
    <w:qFormat/>
    <w:pPr>
      <w:keepNext w:val="true"/>
    </w:pPr>
    <w:rPr/>
  </w:style>
  <w:style w:customStyle="1" w:styleId="ImageCaption" w:type="paragraph">
    <w:name w:val="Image Caption"/>
    <w:basedOn w:val="Caption1"/>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b w:val="false"/>
      <w:bCs w:val="false"/>
      <w:color w:themeColor="accent1" w:themeShade="bf" w:val="365F91"/>
    </w:rPr>
  </w:style>
  <w:style w:styleId="HeaderandFooter" w:type="paragraph">
    <w:name w:val="Header and Footer"/>
    <w:basedOn w:val="Normal"/>
    <w:qFormat/>
    <w:pPr/>
    <w:rPr/>
  </w:style>
  <w:style w:styleId="Header" w:type="paragraph">
    <w:name w:val="Header"/>
    <w:basedOn w:val="Normal"/>
    <w:link w:val="HeaderChar"/>
    <w:unhideWhenUsed/>
    <w:rsid w:val="00cb1f69"/>
    <w:pPr>
      <w:tabs>
        <w:tab w:pos="720" w:val="clear"/>
        <w:tab w:leader="none" w:pos="4680" w:val="center"/>
        <w:tab w:leader="none" w:pos="9360" w:val="right"/>
      </w:tabs>
      <w:spacing w:after="0" w:before="0"/>
    </w:pPr>
    <w:rPr/>
  </w:style>
  <w:style w:styleId="Footer" w:type="paragraph">
    <w:name w:val="Footer"/>
    <w:basedOn w:val="Normal"/>
    <w:link w:val="FooterChar"/>
    <w:unhideWhenUsed/>
    <w:rsid w:val="00cb1f69"/>
    <w:pPr>
      <w:tabs>
        <w:tab w:pos="720" w:val="clear"/>
        <w:tab w:leader="none" w:pos="4680" w:val="center"/>
        <w:tab w:leader="none" w:pos="9360" w:val="right"/>
      </w:tabs>
      <w:spacing w:after="0" w:before="0"/>
    </w:pPr>
    <w:rPr/>
  </w:style>
  <w:style w:styleId="Heading9Grey" w:type="paragraph">
    <w:name w:val="Heading9Grey"/>
    <w:basedOn w:val="Heading9"/>
    <w:qFormat/>
    <w:pPr>
      <w:shd w:fill="DDDDDD" w:val="clear"/>
      <w:spacing w:after="200" w:before="0"/>
    </w:pPr>
    <w:rPr/>
  </w:style>
  <w:style w:styleId="Heading1Grey" w:type="paragraph">
    <w:name w:val="Heading1Grey"/>
    <w:basedOn w:val="Heading1"/>
    <w:qFormat/>
    <w:pPr>
      <w:shd w:fill="DDDDDD" w:val="clear"/>
    </w:pPr>
    <w:rPr/>
  </w:style>
  <w:style w:styleId="Heading2Grey" w:type="paragraph">
    <w:name w:val="Heading2Grey"/>
    <w:basedOn w:val="Heading2"/>
    <w:qFormat/>
    <w:pPr>
      <w:shd w:fill="DDDDDD" w:val="clear"/>
    </w:pPr>
    <w:rPr/>
  </w:style>
  <w:style w:styleId="Heading3Grey" w:type="paragraph">
    <w:name w:val="Heading3Grey"/>
    <w:basedOn w:val="Heading3"/>
    <w:qFormat/>
    <w:pPr>
      <w:shd w:fill="DDDDDD" w:val="clear"/>
    </w:pPr>
    <w:rPr/>
  </w:style>
  <w:style w:styleId="Heading4Grey" w:type="paragraph">
    <w:name w:val="Heading4Grey"/>
    <w:basedOn w:val="Heading4"/>
    <w:qFormat/>
    <w:pPr>
      <w:shd w:fill="DDDDDD" w:val="clear"/>
    </w:pPr>
    <w:rPr/>
  </w:style>
  <w:style w:styleId="Heading5Grey" w:type="paragraph">
    <w:name w:val="Heading5Grey"/>
    <w:basedOn w:val="Heading5"/>
    <w:qFormat/>
    <w:pPr>
      <w:shd w:fill="DDDDDD" w:val="clear"/>
    </w:pPr>
    <w:rPr/>
  </w:style>
  <w:style w:styleId="Heading6Grey" w:type="paragraph">
    <w:name w:val="Heading6Grey"/>
    <w:basedOn w:val="Heading6"/>
    <w:qFormat/>
    <w:pPr>
      <w:shd w:fill="DDDDDD" w:val="clear"/>
    </w:pPr>
    <w:rPr/>
  </w:style>
  <w:style w:styleId="Heading7Grey" w:type="paragraph">
    <w:name w:val="Heading7Grey"/>
    <w:basedOn w:val="Heading7"/>
    <w:qFormat/>
    <w:pPr>
      <w:shd w:fill="DDDDDD" w:val="clear"/>
    </w:pPr>
    <w:rPr/>
  </w:style>
  <w:style w:styleId="Heading8Grey" w:type="paragraph">
    <w:name w:val="Heading8Grey"/>
    <w:basedOn w:val="Heading8"/>
    <w:qFormat/>
    <w:pPr>
      <w:shd w:fill="DDDDDD" w:val="clear"/>
    </w:pPr>
    <w:rPr/>
  </w:style>
  <w:style w:styleId="NoteExampleGrey" w:type="paragraph">
    <w:name w:val="NoteExampleGrey"/>
    <w:basedOn w:val="Normal"/>
    <w:qFormat/>
    <w:pPr>
      <w:shd w:fill="DDDDDD" w:val="clear"/>
    </w:pPr>
    <w:rPr/>
  </w:style>
  <w:style w:styleId="SmallWhiteGap" w:type="paragraph">
    <w:name w:val="SmallWhiteGap"/>
    <w:basedOn w:val="TextBody"/>
    <w:next w:val="TextBody"/>
    <w:qFormat/>
    <w:pPr>
      <w:spacing w:after="181" w:before="181"/>
    </w:pPr>
    <w:rPr>
      <w:sz w:val="10"/>
    </w:rPr>
  </w:style>
  <w:style w:default="1" w:styleId="NoList" w:type="numbering">
    <w:name w:val="No List"/>
    <w:uiPriority w:val="99"/>
    <w:semiHidden/>
    <w:unhideWhenUsed/>
    <w:qFormat/>
  </w:style>
  <w:style w:default="1" w:styleId="TableNormal" w:type="table">
    <w:name w:val="Normal Table"/>
    <w:uiPriority w:val="99"/>
    <w:semiHidden/>
    <w:unhideWhenUsed/>
    <w:tblPr>
      <w:tblCellMar>
        <w:top w:type="dxa" w:w="0"/>
        <w:left w:type="dxa" w:w="108"/>
        <w:bottom w:type="dxa" w:w="0"/>
        <w:right w:type="dxa" w:w="108"/>
      </w:tblCellMar>
    </w:tblPr>
  </w:style>
  <w:style w:customStyle="1" w:styleId="Table" w:type="table">
    <w:name w:val="Table"/>
    <w:semiHidden/>
    <w:unhideWhenUsed/>
    <w:qFormat/>
    <w:rsid w:val="000c6fc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D9D9D9" w:themeFill="background1" w:themeFillShade="d9" w:val="clear"/>
    </w:tc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0" Target="media/rId20.so" /><Relationship Type="http://schemas.openxmlformats.org/officeDocument/2006/relationships/hyperlink" Id="rId24" Target="http://openstax.org/books/chemistry-2e/pages/6-1-electromagnetic-energy" TargetMode="External" /><Relationship Type="http://schemas.openxmlformats.org/officeDocument/2006/relationships/hyperlink" Id="rId25" Target="http://openstax.org/books/chemistry-2e/pages/6-2-the-bohr-model" TargetMode="External" /><Relationship Type="http://schemas.openxmlformats.org/officeDocument/2006/relationships/hyperlink" Id="rId26" Target="http://openstax.org/books/chemistry-2e/pages/6-3-development-of-quantum-theory" TargetMode="External" /><Relationship Type="http://schemas.openxmlformats.org/officeDocument/2006/relationships/hyperlink" Id="rId27" Target="http://openstax.org/books/chemistry-2e/pages/6-4-electronic-structure-of-atoms-electron-configurations" TargetMode="External" /><Relationship Type="http://schemas.openxmlformats.org/officeDocument/2006/relationships/hyperlink" Id="rId28" Target="http://openstax.org/books/chemistry-2e/pages/6-5-periodic-variations-in-element-properties" TargetMode="External" /></Relationships>
</file>

<file path=word/_rels/footer1.xml.rels><?xml version="1.0" encoding="UTF-8"?>
<Relationships xmlns="http://schemas.openxmlformats.org/package/2006/relationships"><Relationship Id="rId1" Type="http://schemas.openxmlformats.org/officeDocument/2006/relationships/hyperlink" Target="https://openstax.org/" TargetMode="External"/>
</Relationships>
</file>

<file path=word/_rels/footnotes.xml.rels><?xml version="1.0" encoding="UTF-8"?><Relationships xmlns="http://schemas.openxmlformats.org/package/2006/relationships"><Relationship Type="http://schemas.openxmlformats.org/officeDocument/2006/relationships/hyperlink" Id="rId24" Target="http://openstax.org/books/chemistry-2e/pages/6-1-electromagnetic-energy" TargetMode="External" /><Relationship Type="http://schemas.openxmlformats.org/officeDocument/2006/relationships/hyperlink" Id="rId25" Target="http://openstax.org/books/chemistry-2e/pages/6-2-the-bohr-model" TargetMode="External" /><Relationship Type="http://schemas.openxmlformats.org/officeDocument/2006/relationships/hyperlink" Id="rId26" Target="http://openstax.org/books/chemistry-2e/pages/6-3-development-of-quantum-theory" TargetMode="External" /><Relationship Type="http://schemas.openxmlformats.org/officeDocument/2006/relationships/hyperlink" Id="rId27" Target="http://openstax.org/books/chemistry-2e/pages/6-4-electronic-structure-of-atoms-electron-configurations" TargetMode="External" /><Relationship Type="http://schemas.openxmlformats.org/officeDocument/2006/relationships/hyperlink" Id="rId28" Target="http://openstax.org/books/chemistry-2e/pages/6-5-periodic-variations-in-element-properti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LibreOffice/7.0.0.3$MacOSX_X86_64 LibreOffice_project/8061b3e9204bef6b321a21033174034a5e2ea88e</Application>
  <Pages>2</Pages>
  <Words>69</Words>
  <Characters>452</Characters>
  <CharactersWithSpaces>561</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2025-01-24T22:29:46Z</dcterms:created>
  <dcterms:modified xsi:type="dcterms:W3CDTF">2025-01-24T22:29:46Z</dcterms:modified>
</cp:coreProperties>
</file>

<file path=docProps/custom.xml><?xml version="1.0" encoding="utf-8"?>
<Properties xmlns="http://schemas.openxmlformats.org/officeDocument/2006/custom-properties" xmlns:vt="http://schemas.openxmlformats.org/officeDocument/2006/docPropsVTypes"/>
</file>